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FCB" w:rsidRDefault="00602FCB" w:rsidP="009668D4">
      <w:pPr>
        <w:pStyle w:val="Nagwek1"/>
        <w:keepNext w:val="0"/>
        <w:numPr>
          <w:ilvl w:val="0"/>
          <w:numId w:val="1"/>
        </w:numPr>
        <w:spacing w:after="0"/>
        <w:ind w:left="0" w:firstLine="0"/>
      </w:pPr>
      <w:r>
        <w:rPr>
          <w:sz w:val="24"/>
          <w:szCs w:val="24"/>
        </w:rPr>
        <w:t>Uchwała nr 49</w:t>
      </w:r>
    </w:p>
    <w:p w:rsidR="00602FCB" w:rsidRPr="00471E3F" w:rsidRDefault="00602FCB" w:rsidP="00AC6C3C">
      <w:pPr>
        <w:pStyle w:val="Nagwek2"/>
        <w:keepNext w:val="0"/>
        <w:numPr>
          <w:ilvl w:val="1"/>
          <w:numId w:val="1"/>
        </w:numPr>
        <w:spacing w:after="0" w:line="240" w:lineRule="auto"/>
        <w:rPr>
          <w:rFonts w:ascii="Times New Roman Pogrubiona" w:hAnsi="Times New Roman Pogrubiona"/>
          <w:sz w:val="26"/>
          <w:szCs w:val="24"/>
        </w:rPr>
      </w:pPr>
      <w:r w:rsidRPr="00471E3F">
        <w:rPr>
          <w:rFonts w:ascii="Times New Roman Pogrubiona" w:hAnsi="Times New Roman Pogrubiona"/>
          <w:sz w:val="26"/>
          <w:szCs w:val="24"/>
        </w:rPr>
        <w:t xml:space="preserve">WYDZIAŁOWEJ RADY DO SPRAW KSZTAŁCENIA </w:t>
      </w:r>
    </w:p>
    <w:p w:rsidR="00602FCB" w:rsidRPr="00471E3F" w:rsidRDefault="00602FCB" w:rsidP="00AC6C3C">
      <w:pPr>
        <w:pStyle w:val="Nagwek2"/>
        <w:keepNext w:val="0"/>
        <w:numPr>
          <w:ilvl w:val="1"/>
          <w:numId w:val="1"/>
        </w:numPr>
        <w:spacing w:after="0" w:line="240" w:lineRule="auto"/>
        <w:rPr>
          <w:rFonts w:ascii="Times New Roman Pogrubiona" w:hAnsi="Times New Roman Pogrubiona"/>
          <w:sz w:val="26"/>
          <w:szCs w:val="24"/>
        </w:rPr>
      </w:pPr>
      <w:r w:rsidRPr="00471E3F">
        <w:rPr>
          <w:rFonts w:ascii="Times New Roman Pogrubiona" w:hAnsi="Times New Roman Pogrubiona"/>
          <w:sz w:val="26"/>
          <w:szCs w:val="24"/>
        </w:rPr>
        <w:t>na WYDZIALE FIZYKI I ASTRONOMII</w:t>
      </w:r>
    </w:p>
    <w:p w:rsidR="00602FCB" w:rsidRPr="00471E3F" w:rsidRDefault="00602FCB" w:rsidP="00AC6C3C">
      <w:pPr>
        <w:pStyle w:val="Paragraf"/>
        <w:spacing w:before="0" w:after="0"/>
        <w:rPr>
          <w:rFonts w:ascii="Times New Roman Pogrubiona" w:hAnsi="Times New Roman Pogrubiona"/>
          <w:sz w:val="26"/>
        </w:rPr>
      </w:pPr>
      <w:r w:rsidRPr="00471E3F">
        <w:rPr>
          <w:rFonts w:ascii="Times New Roman Pogrubiona" w:hAnsi="Times New Roman Pogrubiona"/>
          <w:b/>
          <w:sz w:val="26"/>
          <w:szCs w:val="24"/>
        </w:rPr>
        <w:t>UNIWERSYTETU ZIELONOGÓRSKIEGO</w:t>
      </w:r>
    </w:p>
    <w:p w:rsidR="00602FCB" w:rsidRDefault="00602FCB" w:rsidP="009668D4">
      <w:pPr>
        <w:pStyle w:val="Nagwek3"/>
        <w:keepNext w:val="0"/>
        <w:numPr>
          <w:ilvl w:val="2"/>
          <w:numId w:val="1"/>
        </w:numPr>
        <w:spacing w:after="0"/>
        <w:ind w:left="0" w:firstLine="0"/>
      </w:pPr>
      <w:r>
        <w:rPr>
          <w:iCs/>
          <w:caps w:val="0"/>
          <w:sz w:val="24"/>
          <w:szCs w:val="24"/>
        </w:rPr>
        <w:t>z dnia 03 lipca 2023 roku</w:t>
      </w:r>
    </w:p>
    <w:p w:rsidR="00602FCB" w:rsidRDefault="00602FCB" w:rsidP="009668D4">
      <w:pPr>
        <w:spacing w:line="120" w:lineRule="auto"/>
        <w:jc w:val="center"/>
        <w:rPr>
          <w:caps/>
        </w:rPr>
      </w:pPr>
    </w:p>
    <w:p w:rsidR="00602FCB" w:rsidRDefault="00602FCB" w:rsidP="009668D4">
      <w:pPr>
        <w:rPr>
          <w:caps/>
        </w:rPr>
      </w:pPr>
    </w:p>
    <w:p w:rsidR="00602FCB" w:rsidRDefault="00602FCB" w:rsidP="009668D4">
      <w:pPr>
        <w:tabs>
          <w:tab w:val="left" w:pos="993"/>
        </w:tabs>
        <w:spacing w:line="228" w:lineRule="auto"/>
        <w:jc w:val="center"/>
        <w:rPr>
          <w:rStyle w:val="Mocnewyrnione"/>
          <w:iCs/>
          <w:color w:val="000000"/>
        </w:rPr>
      </w:pPr>
      <w:r w:rsidRPr="002456B5">
        <w:rPr>
          <w:b/>
        </w:rPr>
        <w:t xml:space="preserve">w </w:t>
      </w:r>
      <w:r w:rsidRPr="002456B5">
        <w:rPr>
          <w:b/>
          <w:kern w:val="2"/>
        </w:rPr>
        <w:t xml:space="preserve">sprawie </w:t>
      </w:r>
      <w:r>
        <w:rPr>
          <w:b/>
          <w:kern w:val="2"/>
        </w:rPr>
        <w:t xml:space="preserve">zatwierdzenia </w:t>
      </w:r>
      <w:r w:rsidRPr="002456B5">
        <w:rPr>
          <w:iCs/>
          <w:color w:val="000000"/>
        </w:rPr>
        <w:t>s</w:t>
      </w:r>
      <w:r w:rsidRPr="002456B5">
        <w:rPr>
          <w:rStyle w:val="Mocnewyrnione"/>
          <w:iCs/>
          <w:color w:val="000000"/>
        </w:rPr>
        <w:t>zczegółowe zasad i tryb</w:t>
      </w:r>
      <w:r>
        <w:rPr>
          <w:rStyle w:val="Mocnewyrnione"/>
          <w:iCs/>
          <w:color w:val="000000"/>
        </w:rPr>
        <w:t>u</w:t>
      </w:r>
      <w:r w:rsidRPr="002456B5">
        <w:rPr>
          <w:rStyle w:val="Mocnewyrnione"/>
          <w:iCs/>
          <w:color w:val="000000"/>
        </w:rPr>
        <w:t xml:space="preserve"> warunkowego wpisu na następny semestr studiów, dalszego studiowania bez wpisu na kolejny semestr, powtarzania przedmiotu i powtarzania semestru na kierunkach studiów prowadzonych </w:t>
      </w:r>
    </w:p>
    <w:p w:rsidR="00602FCB" w:rsidRPr="002456B5" w:rsidRDefault="00602FCB" w:rsidP="009668D4">
      <w:pPr>
        <w:tabs>
          <w:tab w:val="left" w:pos="993"/>
        </w:tabs>
        <w:spacing w:line="228" w:lineRule="auto"/>
        <w:jc w:val="center"/>
      </w:pPr>
      <w:r w:rsidRPr="002456B5">
        <w:rPr>
          <w:rStyle w:val="Mocnewyrnione"/>
          <w:iCs/>
          <w:color w:val="000000"/>
        </w:rPr>
        <w:t>na Wydziale Fizyki i Astronomii od roku akademickiego 2023/2024</w:t>
      </w:r>
    </w:p>
    <w:p w:rsidR="00602FCB" w:rsidRDefault="00602FCB" w:rsidP="009668D4">
      <w:pPr>
        <w:tabs>
          <w:tab w:val="left" w:pos="993"/>
        </w:tabs>
        <w:spacing w:line="228" w:lineRule="auto"/>
        <w:jc w:val="center"/>
        <w:rPr>
          <w:b/>
          <w:i/>
          <w:kern w:val="2"/>
          <w:lang w:eastAsia="ar-SA"/>
        </w:rPr>
      </w:pPr>
    </w:p>
    <w:p w:rsidR="00602FCB" w:rsidRDefault="00602FCB" w:rsidP="009668D4">
      <w:pPr>
        <w:jc w:val="center"/>
        <w:rPr>
          <w:b/>
          <w:i/>
          <w:kern w:val="2"/>
          <w:lang w:eastAsia="ar-SA"/>
        </w:rPr>
      </w:pPr>
    </w:p>
    <w:p w:rsidR="00602FCB" w:rsidRPr="00403892" w:rsidRDefault="00602FCB" w:rsidP="002456B5">
      <w:pPr>
        <w:pStyle w:val="Tekstpodstawowy"/>
        <w:rPr>
          <w:sz w:val="24"/>
          <w:szCs w:val="24"/>
        </w:rPr>
      </w:pPr>
      <w:r w:rsidRPr="00403892">
        <w:rPr>
          <w:sz w:val="24"/>
          <w:szCs w:val="24"/>
        </w:rPr>
        <w:t xml:space="preserve">Na podstawie § 50 ust. 4 Statutu Uniwersytetu Zielonogórskiego z dnia </w:t>
      </w:r>
      <w:r w:rsidRPr="00403892">
        <w:rPr>
          <w:i/>
          <w:sz w:val="24"/>
          <w:szCs w:val="24"/>
        </w:rPr>
        <w:t>27 kwietnia 2022 r</w:t>
      </w:r>
      <w:r w:rsidRPr="00403892">
        <w:rPr>
          <w:i/>
          <w:sz w:val="24"/>
          <w:szCs w:val="24"/>
        </w:rPr>
        <w:t>o</w:t>
      </w:r>
      <w:r w:rsidRPr="00403892">
        <w:rPr>
          <w:i/>
          <w:sz w:val="24"/>
          <w:szCs w:val="24"/>
        </w:rPr>
        <w:t>ku</w:t>
      </w:r>
      <w:r w:rsidRPr="00403892">
        <w:rPr>
          <w:sz w:val="24"/>
          <w:szCs w:val="24"/>
        </w:rPr>
        <w:t xml:space="preserve"> oraz § 37 ust. 1, 2, 3 i 4</w:t>
      </w:r>
      <w:r w:rsidRPr="00403892">
        <w:rPr>
          <w:i/>
          <w:sz w:val="24"/>
          <w:szCs w:val="24"/>
        </w:rPr>
        <w:t xml:space="preserve"> </w:t>
      </w:r>
      <w:r w:rsidRPr="00403892">
        <w:rPr>
          <w:sz w:val="24"/>
          <w:szCs w:val="24"/>
        </w:rPr>
        <w:t xml:space="preserve">Regulaminu studiów z dnia </w:t>
      </w:r>
      <w:r w:rsidRPr="00403892">
        <w:rPr>
          <w:i/>
          <w:sz w:val="24"/>
          <w:szCs w:val="24"/>
        </w:rPr>
        <w:t>27 kwietnia 2022 r</w:t>
      </w:r>
      <w:r w:rsidRPr="00403892">
        <w:rPr>
          <w:i/>
          <w:sz w:val="24"/>
          <w:szCs w:val="24"/>
        </w:rPr>
        <w:t>o</w:t>
      </w:r>
      <w:r w:rsidRPr="00403892">
        <w:rPr>
          <w:i/>
          <w:sz w:val="24"/>
          <w:szCs w:val="24"/>
        </w:rPr>
        <w:t>ku</w:t>
      </w:r>
      <w:r w:rsidRPr="00403892">
        <w:rPr>
          <w:sz w:val="24"/>
          <w:szCs w:val="24"/>
        </w:rPr>
        <w:t xml:space="preserve"> Wydziałowa </w:t>
      </w:r>
      <w:r w:rsidRPr="00403892">
        <w:rPr>
          <w:kern w:val="2"/>
          <w:sz w:val="24"/>
          <w:szCs w:val="24"/>
          <w:lang w:eastAsia="ar-SA"/>
        </w:rPr>
        <w:t>Rada ds. Kształcenie</w:t>
      </w:r>
      <w:r w:rsidRPr="00403892">
        <w:rPr>
          <w:sz w:val="24"/>
          <w:szCs w:val="24"/>
        </w:rPr>
        <w:t xml:space="preserve"> uchwala, co następuje:</w:t>
      </w:r>
    </w:p>
    <w:p w:rsidR="00602FCB" w:rsidRPr="00403892" w:rsidRDefault="00602FCB" w:rsidP="009668D4">
      <w:pPr>
        <w:pStyle w:val="Paragraf"/>
        <w:rPr>
          <w:sz w:val="24"/>
          <w:szCs w:val="24"/>
        </w:rPr>
      </w:pPr>
      <w:r w:rsidRPr="00403892">
        <w:rPr>
          <w:sz w:val="24"/>
          <w:szCs w:val="24"/>
        </w:rPr>
        <w:t>§ 1</w:t>
      </w:r>
    </w:p>
    <w:p w:rsidR="00602FCB" w:rsidRPr="00A61099" w:rsidRDefault="00602FCB" w:rsidP="00403892">
      <w:pPr>
        <w:pStyle w:val="Tekstpodstawowy"/>
        <w:rPr>
          <w:sz w:val="24"/>
          <w:szCs w:val="24"/>
        </w:rPr>
      </w:pPr>
      <w:r w:rsidRPr="00403892">
        <w:rPr>
          <w:sz w:val="24"/>
          <w:szCs w:val="24"/>
        </w:rPr>
        <w:t>Wydziałowa Rada ds. Kształcenia pozytywnie opiniuje s</w:t>
      </w:r>
      <w:r w:rsidRPr="00403892">
        <w:rPr>
          <w:rStyle w:val="Mocnewyrnione"/>
          <w:b w:val="0"/>
          <w:iCs/>
          <w:color w:val="000000"/>
          <w:sz w:val="24"/>
          <w:szCs w:val="24"/>
        </w:rPr>
        <w:t>zczegółowe zasad i trybu warunkowego wpisu na następny semestr studiów, dalszego studiowania bez wpisu na kolejny semestr, powtarzania przedmiotu i powtarzania semestru na kierunkach studiów prowadzonych na Wydziale Fizyki i Astronomii od roku akademickiego 2023/2024</w:t>
      </w:r>
      <w:r>
        <w:rPr>
          <w:rStyle w:val="Mocnewyrnione"/>
          <w:b w:val="0"/>
          <w:iCs/>
          <w:color w:val="000000"/>
        </w:rPr>
        <w:t xml:space="preserve"> </w:t>
      </w:r>
      <w:r w:rsidRPr="00A61099">
        <w:rPr>
          <w:sz w:val="24"/>
          <w:szCs w:val="24"/>
        </w:rPr>
        <w:t>określone w załączn</w:t>
      </w:r>
      <w:r w:rsidRPr="00A61099">
        <w:rPr>
          <w:sz w:val="24"/>
          <w:szCs w:val="24"/>
        </w:rPr>
        <w:t>i</w:t>
      </w:r>
      <w:r w:rsidRPr="00A61099">
        <w:rPr>
          <w:sz w:val="24"/>
          <w:szCs w:val="24"/>
        </w:rPr>
        <w:t>ku nr 1.</w:t>
      </w:r>
    </w:p>
    <w:p w:rsidR="00602FCB" w:rsidRPr="00403892" w:rsidRDefault="00602FCB" w:rsidP="00403892">
      <w:pPr>
        <w:tabs>
          <w:tab w:val="left" w:pos="993"/>
        </w:tabs>
        <w:spacing w:line="228" w:lineRule="auto"/>
        <w:jc w:val="both"/>
      </w:pPr>
    </w:p>
    <w:p w:rsidR="00602FCB" w:rsidRPr="00403892" w:rsidRDefault="00602FCB" w:rsidP="009668D4">
      <w:pPr>
        <w:pStyle w:val="Paragraf"/>
        <w:rPr>
          <w:sz w:val="24"/>
          <w:szCs w:val="24"/>
        </w:rPr>
      </w:pPr>
      <w:r w:rsidRPr="00403892">
        <w:rPr>
          <w:sz w:val="24"/>
          <w:szCs w:val="24"/>
        </w:rPr>
        <w:t>§ 2</w:t>
      </w:r>
    </w:p>
    <w:p w:rsidR="00602FCB" w:rsidRPr="00403892" w:rsidRDefault="00602FCB" w:rsidP="009668D4">
      <w:pPr>
        <w:pStyle w:val="Tekstpodstawowy"/>
        <w:jc w:val="left"/>
        <w:rPr>
          <w:sz w:val="24"/>
          <w:szCs w:val="24"/>
        </w:rPr>
      </w:pPr>
      <w:r w:rsidRPr="00403892">
        <w:rPr>
          <w:sz w:val="24"/>
          <w:szCs w:val="24"/>
        </w:rPr>
        <w:t>Uchwała wchodzi w życie z dniem jej podjęcia.</w:t>
      </w:r>
    </w:p>
    <w:p w:rsidR="00602FCB" w:rsidRDefault="00602FCB" w:rsidP="009668D4"/>
    <w:p w:rsidR="00602FCB" w:rsidRDefault="00602FCB" w:rsidP="009668D4">
      <w:pPr>
        <w:pStyle w:val="Tekstpodstawowy"/>
        <w:rPr>
          <w:sz w:val="24"/>
        </w:rPr>
      </w:pPr>
    </w:p>
    <w:p w:rsidR="00602FCB" w:rsidRPr="00996365" w:rsidRDefault="00602FCB" w:rsidP="00AC6C3C">
      <w:pPr>
        <w:ind w:left="4956" w:firstLine="708"/>
        <w:jc w:val="both"/>
      </w:pPr>
      <w:r w:rsidRPr="00996365">
        <w:t xml:space="preserve">Przewodniczący </w:t>
      </w:r>
    </w:p>
    <w:p w:rsidR="00602FCB" w:rsidRPr="00996365" w:rsidRDefault="00602FCB" w:rsidP="00AC6C3C">
      <w:pPr>
        <w:ind w:firstLine="4770"/>
      </w:pPr>
      <w:r>
        <w:t>Wydziałowej Rady ds. Kształcenia</w:t>
      </w:r>
    </w:p>
    <w:p w:rsidR="00602FCB" w:rsidRDefault="00602FCB" w:rsidP="00556615">
      <w:pPr>
        <w:ind w:firstLine="5670"/>
        <w:jc w:val="right"/>
        <w:rPr>
          <w:b/>
          <w:sz w:val="22"/>
          <w:szCs w:val="22"/>
        </w:rPr>
      </w:pPr>
      <w:r>
        <w:br w:type="page"/>
      </w:r>
      <w:r w:rsidRPr="00F22495">
        <w:rPr>
          <w:b/>
          <w:sz w:val="22"/>
          <w:szCs w:val="22"/>
        </w:rPr>
        <w:t xml:space="preserve">Załącznik nr </w:t>
      </w:r>
      <w:r>
        <w:rPr>
          <w:b/>
          <w:sz w:val="22"/>
          <w:szCs w:val="22"/>
        </w:rPr>
        <w:t>1</w:t>
      </w:r>
      <w:r w:rsidRPr="00F22495">
        <w:rPr>
          <w:b/>
          <w:sz w:val="22"/>
          <w:szCs w:val="22"/>
        </w:rPr>
        <w:t xml:space="preserve"> </w:t>
      </w:r>
    </w:p>
    <w:p w:rsidR="00602FCB" w:rsidRPr="00F22495" w:rsidRDefault="00602FCB" w:rsidP="00556615">
      <w:pPr>
        <w:ind w:firstLine="5670"/>
        <w:jc w:val="right"/>
        <w:rPr>
          <w:b/>
          <w:sz w:val="22"/>
          <w:szCs w:val="22"/>
        </w:rPr>
      </w:pPr>
      <w:r w:rsidRPr="00F22495">
        <w:rPr>
          <w:b/>
          <w:sz w:val="22"/>
          <w:szCs w:val="22"/>
        </w:rPr>
        <w:t>do Uchwały nr</w:t>
      </w:r>
      <w:r>
        <w:rPr>
          <w:b/>
          <w:sz w:val="22"/>
          <w:szCs w:val="22"/>
        </w:rPr>
        <w:t xml:space="preserve"> 49</w:t>
      </w:r>
      <w:r w:rsidRPr="00F22495">
        <w:rPr>
          <w:b/>
          <w:sz w:val="22"/>
          <w:szCs w:val="22"/>
        </w:rPr>
        <w:t xml:space="preserve"> </w:t>
      </w:r>
    </w:p>
    <w:p w:rsidR="00602FCB" w:rsidRPr="00F22495" w:rsidRDefault="00602FCB" w:rsidP="00556615">
      <w:pPr>
        <w:ind w:firstLine="5670"/>
        <w:jc w:val="right"/>
        <w:rPr>
          <w:b/>
          <w:sz w:val="22"/>
          <w:szCs w:val="22"/>
        </w:rPr>
      </w:pPr>
      <w:r w:rsidRPr="00F22495">
        <w:rPr>
          <w:b/>
          <w:sz w:val="22"/>
          <w:szCs w:val="22"/>
        </w:rPr>
        <w:t>Wydział</w:t>
      </w:r>
      <w:r>
        <w:rPr>
          <w:b/>
          <w:sz w:val="22"/>
          <w:szCs w:val="22"/>
        </w:rPr>
        <w:t>owej</w:t>
      </w:r>
      <w:r w:rsidRPr="00F22495">
        <w:rPr>
          <w:b/>
          <w:sz w:val="22"/>
          <w:szCs w:val="22"/>
        </w:rPr>
        <w:t xml:space="preserve"> Rady </w:t>
      </w:r>
      <w:r>
        <w:rPr>
          <w:b/>
          <w:sz w:val="22"/>
          <w:szCs w:val="22"/>
        </w:rPr>
        <w:t>ds. Kształcenia</w:t>
      </w:r>
    </w:p>
    <w:p w:rsidR="00602FCB" w:rsidRPr="00327282" w:rsidRDefault="00602FCB" w:rsidP="00556615">
      <w:pPr>
        <w:ind w:firstLine="5670"/>
        <w:jc w:val="right"/>
        <w:rPr>
          <w:b/>
          <w:sz w:val="22"/>
          <w:szCs w:val="22"/>
        </w:rPr>
      </w:pPr>
      <w:r w:rsidRPr="00F22495">
        <w:rPr>
          <w:b/>
          <w:sz w:val="22"/>
          <w:szCs w:val="22"/>
        </w:rPr>
        <w:t>z dnia</w:t>
      </w:r>
      <w:r>
        <w:rPr>
          <w:b/>
          <w:sz w:val="22"/>
          <w:szCs w:val="22"/>
        </w:rPr>
        <w:t xml:space="preserve"> 03 lipca 2023 roku.</w:t>
      </w:r>
    </w:p>
    <w:p w:rsidR="00602FCB" w:rsidRDefault="00602FCB" w:rsidP="00556615">
      <w:pPr>
        <w:jc w:val="both"/>
        <w:rPr>
          <w:b/>
          <w:spacing w:val="-4"/>
        </w:rPr>
      </w:pPr>
    </w:p>
    <w:p w:rsidR="00602FCB" w:rsidRDefault="00602FCB" w:rsidP="00556615">
      <w:pPr>
        <w:jc w:val="both"/>
        <w:rPr>
          <w:b/>
          <w:spacing w:val="-4"/>
        </w:rPr>
      </w:pPr>
    </w:p>
    <w:p w:rsidR="00602FCB" w:rsidRDefault="00602FCB" w:rsidP="00556615">
      <w:pPr>
        <w:jc w:val="center"/>
        <w:rPr>
          <w:rStyle w:val="Mocnewyrnione"/>
          <w:bCs/>
          <w:color w:val="000000"/>
          <w:sz w:val="32"/>
          <w:szCs w:val="32"/>
        </w:rPr>
      </w:pPr>
      <w:r w:rsidRPr="00A9599A">
        <w:rPr>
          <w:b/>
          <w:bCs/>
          <w:color w:val="000000"/>
          <w:sz w:val="32"/>
          <w:szCs w:val="32"/>
        </w:rPr>
        <w:t xml:space="preserve">SZCZEGÓŁOWE ZASADY </w:t>
      </w:r>
      <w:r w:rsidRPr="00A9599A">
        <w:rPr>
          <w:rStyle w:val="Mocnewyrnione"/>
          <w:bCs/>
          <w:color w:val="000000"/>
          <w:sz w:val="32"/>
          <w:szCs w:val="32"/>
        </w:rPr>
        <w:t xml:space="preserve">I TRYB WARUNKOWEGO </w:t>
      </w:r>
    </w:p>
    <w:p w:rsidR="00602FCB" w:rsidRDefault="00602FCB" w:rsidP="00556615">
      <w:pPr>
        <w:jc w:val="center"/>
        <w:rPr>
          <w:b/>
          <w:bCs/>
          <w:color w:val="000000"/>
          <w:sz w:val="32"/>
          <w:szCs w:val="32"/>
        </w:rPr>
      </w:pPr>
      <w:r w:rsidRPr="00A9599A">
        <w:rPr>
          <w:rStyle w:val="Mocnewyrnione"/>
          <w:bCs/>
          <w:color w:val="000000"/>
          <w:sz w:val="32"/>
          <w:szCs w:val="32"/>
        </w:rPr>
        <w:t>wpisu na następny semestr, dalszego studiowania</w:t>
      </w:r>
      <w:r>
        <w:rPr>
          <w:rStyle w:val="Mocnewyrnione"/>
          <w:bCs/>
          <w:color w:val="000000"/>
          <w:sz w:val="32"/>
          <w:szCs w:val="32"/>
        </w:rPr>
        <w:t xml:space="preserve"> </w:t>
      </w:r>
      <w:r w:rsidRPr="00A9599A">
        <w:rPr>
          <w:rStyle w:val="Mocnewyrnione"/>
          <w:bCs/>
          <w:color w:val="000000"/>
          <w:sz w:val="32"/>
          <w:szCs w:val="32"/>
        </w:rPr>
        <w:t>bez wpisu na kolejny semestr, powtarzania przedmiotu i powtarzania semestru</w:t>
      </w:r>
      <w:r w:rsidRPr="00A9599A">
        <w:rPr>
          <w:b/>
          <w:bCs/>
          <w:color w:val="000000"/>
          <w:sz w:val="32"/>
          <w:szCs w:val="32"/>
        </w:rPr>
        <w:t xml:space="preserve"> </w:t>
      </w:r>
    </w:p>
    <w:p w:rsidR="00602FCB" w:rsidRPr="00A9599A" w:rsidRDefault="00602FCB" w:rsidP="00556615">
      <w:pPr>
        <w:jc w:val="center"/>
        <w:rPr>
          <w:sz w:val="32"/>
          <w:szCs w:val="32"/>
        </w:rPr>
      </w:pPr>
      <w:r w:rsidRPr="00A9599A">
        <w:rPr>
          <w:b/>
          <w:bCs/>
          <w:color w:val="000000"/>
          <w:sz w:val="32"/>
          <w:szCs w:val="32"/>
        </w:rPr>
        <w:t>na Wydziale Fizyki i Astronomii Uniwersytetu Zielonogórskiego</w:t>
      </w:r>
    </w:p>
    <w:p w:rsidR="00602FCB" w:rsidRDefault="00602FCB" w:rsidP="00556615">
      <w:pPr>
        <w:rPr>
          <w:color w:val="000000"/>
        </w:rPr>
      </w:pPr>
    </w:p>
    <w:p w:rsidR="00602FCB" w:rsidRDefault="00602FCB" w:rsidP="00556615">
      <w:pPr>
        <w:rPr>
          <w:color w:val="000000"/>
        </w:rPr>
      </w:pPr>
    </w:p>
    <w:p w:rsidR="00602FCB" w:rsidRDefault="00602FCB" w:rsidP="00556615">
      <w:pPr>
        <w:tabs>
          <w:tab w:val="left" w:pos="360"/>
        </w:tabs>
        <w:ind w:left="360" w:hanging="360"/>
        <w:jc w:val="both"/>
      </w:pPr>
      <w:r>
        <w:rPr>
          <w:color w:val="000000"/>
        </w:rPr>
        <w:t xml:space="preserve">1. </w:t>
      </w:r>
      <w:r>
        <w:rPr>
          <w:color w:val="000000"/>
        </w:rPr>
        <w:tab/>
        <w:t>W</w:t>
      </w:r>
      <w:r>
        <w:rPr>
          <w:rStyle w:val="Mocnewyrnione"/>
          <w:b w:val="0"/>
          <w:color w:val="000000"/>
        </w:rPr>
        <w:t>pis warunkowy jest możliwy wyłącznie wtedy, gdy zaległości obejmują nie więcej niż dwa przedmioty, w tym nie więcej niż pięć form zajęć realizowanych w ramach tych przedmiotów,</w:t>
      </w:r>
    </w:p>
    <w:p w:rsidR="00602FCB" w:rsidRDefault="00602FCB" w:rsidP="00556615">
      <w:pPr>
        <w:tabs>
          <w:tab w:val="left" w:pos="360"/>
        </w:tabs>
        <w:ind w:left="360" w:hanging="360"/>
        <w:jc w:val="both"/>
      </w:pPr>
      <w:r>
        <w:rPr>
          <w:rStyle w:val="Mocnewyrnione"/>
          <w:b w:val="0"/>
          <w:color w:val="000000"/>
        </w:rPr>
        <w:t>2</w:t>
      </w:r>
      <w:r>
        <w:rPr>
          <w:color w:val="000000"/>
        </w:rPr>
        <w:t xml:space="preserve">. </w:t>
      </w:r>
      <w:r>
        <w:rPr>
          <w:color w:val="000000"/>
        </w:rPr>
        <w:tab/>
        <w:t>wpis warunkowy jest wpisem na cały semestr,</w:t>
      </w:r>
    </w:p>
    <w:p w:rsidR="00602FCB" w:rsidRDefault="00602FCB" w:rsidP="00556615">
      <w:pPr>
        <w:tabs>
          <w:tab w:val="left" w:pos="360"/>
        </w:tabs>
        <w:ind w:left="360" w:hanging="360"/>
        <w:jc w:val="both"/>
        <w:rPr>
          <w:color w:val="000000"/>
        </w:rPr>
      </w:pPr>
      <w:r>
        <w:rPr>
          <w:color w:val="000000"/>
        </w:rPr>
        <w:t xml:space="preserve">3. </w:t>
      </w:r>
      <w:r>
        <w:rPr>
          <w:color w:val="000000"/>
        </w:rPr>
        <w:tab/>
        <w:t>w wyjątkowych przypadkach dopuszcza się przedłużenie wpisu warunkowego na kolejny semestr, jednak łączny termin spełnienia warunków nie może być dłuższy niż jeden rok,</w:t>
      </w:r>
    </w:p>
    <w:p w:rsidR="00602FCB" w:rsidRDefault="00602FCB" w:rsidP="00556615">
      <w:pPr>
        <w:tabs>
          <w:tab w:val="left" w:pos="360"/>
        </w:tabs>
        <w:ind w:left="360" w:hanging="360"/>
        <w:jc w:val="both"/>
      </w:pPr>
      <w:r>
        <w:rPr>
          <w:rStyle w:val="Mocnewyrnione"/>
          <w:b w:val="0"/>
          <w:color w:val="000000"/>
        </w:rPr>
        <w:t xml:space="preserve">4. </w:t>
      </w:r>
      <w:r>
        <w:rPr>
          <w:rStyle w:val="Mocnewyrnione"/>
          <w:b w:val="0"/>
          <w:color w:val="000000"/>
        </w:rPr>
        <w:tab/>
        <w:t>wpis warunkowy nakłada na studenta obowiązek powtórzenia niezaliczonych zajęć,</w:t>
      </w:r>
    </w:p>
    <w:p w:rsidR="00602FCB" w:rsidRDefault="00602FCB" w:rsidP="00556615">
      <w:pPr>
        <w:tabs>
          <w:tab w:val="left" w:pos="360"/>
        </w:tabs>
        <w:ind w:left="360" w:hanging="360"/>
        <w:jc w:val="both"/>
      </w:pPr>
      <w:r>
        <w:rPr>
          <w:rStyle w:val="Mocnewyrnione"/>
          <w:b w:val="0"/>
          <w:color w:val="000000"/>
        </w:rPr>
        <w:t xml:space="preserve">5. </w:t>
      </w:r>
      <w:r>
        <w:rPr>
          <w:rStyle w:val="Mocnewyrnione"/>
          <w:b w:val="0"/>
          <w:color w:val="000000"/>
        </w:rPr>
        <w:tab/>
        <w:t>Rektor może zezwolić na studiowanie bez wpisu na semestr</w:t>
      </w:r>
      <w:r>
        <w:rPr>
          <w:color w:val="000000"/>
        </w:rPr>
        <w:t xml:space="preserve"> </w:t>
      </w:r>
      <w:r>
        <w:rPr>
          <w:rStyle w:val="Mocnewyrnione"/>
          <w:b w:val="0"/>
          <w:color w:val="000000"/>
        </w:rPr>
        <w:t>w celu uzupełnienia różnic:</w:t>
      </w:r>
    </w:p>
    <w:p w:rsidR="00602FCB" w:rsidRDefault="00602FCB" w:rsidP="00556615">
      <w:pPr>
        <w:tabs>
          <w:tab w:val="left" w:pos="720"/>
        </w:tabs>
        <w:ind w:left="720" w:hanging="360"/>
        <w:jc w:val="both"/>
      </w:pPr>
      <w:r>
        <w:rPr>
          <w:rStyle w:val="Mocnewyrnione"/>
          <w:b w:val="0"/>
          <w:color w:val="000000"/>
        </w:rPr>
        <w:t xml:space="preserve">– </w:t>
      </w:r>
      <w:r>
        <w:rPr>
          <w:rStyle w:val="Mocnewyrnione"/>
          <w:b w:val="0"/>
          <w:color w:val="000000"/>
        </w:rPr>
        <w:tab/>
        <w:t>studentowi, który wznawia studia po skreśleniu z listy studentów,</w:t>
      </w:r>
    </w:p>
    <w:p w:rsidR="00602FCB" w:rsidRDefault="00602FCB" w:rsidP="00556615">
      <w:pPr>
        <w:tabs>
          <w:tab w:val="left" w:pos="720"/>
        </w:tabs>
        <w:ind w:left="720" w:hanging="360"/>
        <w:jc w:val="both"/>
      </w:pPr>
      <w:r>
        <w:rPr>
          <w:rStyle w:val="Mocnewyrnione"/>
          <w:b w:val="0"/>
          <w:color w:val="000000"/>
        </w:rPr>
        <w:t xml:space="preserve">– </w:t>
      </w:r>
      <w:r>
        <w:rPr>
          <w:rStyle w:val="Mocnewyrnione"/>
          <w:b w:val="0"/>
          <w:color w:val="000000"/>
        </w:rPr>
        <w:tab/>
        <w:t xml:space="preserve">studentowi, któremu udzielono urlopu długoterminowego od zajęć i po powrocie </w:t>
      </w:r>
      <w:r>
        <w:br/>
      </w:r>
      <w:r>
        <w:rPr>
          <w:rStyle w:val="Mocnewyrnione"/>
          <w:b w:val="0"/>
          <w:color w:val="000000"/>
        </w:rPr>
        <w:t>z urlopu będzie studiował zgodnie z innym planem i programem studiów,</w:t>
      </w:r>
    </w:p>
    <w:p w:rsidR="00602FCB" w:rsidRDefault="00602FCB" w:rsidP="00556615">
      <w:pPr>
        <w:tabs>
          <w:tab w:val="left" w:pos="720"/>
        </w:tabs>
        <w:ind w:left="720" w:hanging="360"/>
        <w:jc w:val="both"/>
      </w:pPr>
      <w:r>
        <w:rPr>
          <w:rStyle w:val="Mocnewyrnione"/>
          <w:b w:val="0"/>
          <w:color w:val="000000"/>
        </w:rPr>
        <w:t xml:space="preserve">– </w:t>
      </w:r>
      <w:r>
        <w:rPr>
          <w:rStyle w:val="Mocnewyrnione"/>
          <w:b w:val="0"/>
          <w:color w:val="000000"/>
        </w:rPr>
        <w:tab/>
        <w:t xml:space="preserve">studentowi oczekującemu na powtarzanie semestru, który będzie studiował zgodnie </w:t>
      </w:r>
      <w:r>
        <w:br/>
      </w:r>
      <w:r>
        <w:rPr>
          <w:rStyle w:val="Mocnewyrnione"/>
          <w:b w:val="0"/>
          <w:color w:val="000000"/>
        </w:rPr>
        <w:t>z innym planem i programem studiów,</w:t>
      </w:r>
    </w:p>
    <w:p w:rsidR="00602FCB" w:rsidRDefault="00602FCB" w:rsidP="00556615">
      <w:pPr>
        <w:tabs>
          <w:tab w:val="left" w:pos="360"/>
        </w:tabs>
        <w:ind w:left="360" w:hanging="360"/>
        <w:jc w:val="both"/>
        <w:rPr>
          <w:color w:val="000000"/>
        </w:rPr>
      </w:pPr>
      <w:r>
        <w:rPr>
          <w:color w:val="000000"/>
        </w:rPr>
        <w:t xml:space="preserve">6. </w:t>
      </w:r>
      <w:r>
        <w:rPr>
          <w:color w:val="000000"/>
        </w:rPr>
        <w:tab/>
        <w:t>w trybie powtarzania przedmiotu student realizuje wyłącznie formy zajęć, które wcześniej nie zaliczył,</w:t>
      </w:r>
    </w:p>
    <w:p w:rsidR="00602FCB" w:rsidRDefault="00602FCB" w:rsidP="00556615">
      <w:pPr>
        <w:tabs>
          <w:tab w:val="left" w:pos="360"/>
        </w:tabs>
        <w:ind w:left="360" w:hanging="360"/>
        <w:jc w:val="both"/>
        <w:rPr>
          <w:color w:val="000000"/>
        </w:rPr>
      </w:pPr>
      <w:r>
        <w:rPr>
          <w:color w:val="000000"/>
        </w:rPr>
        <w:t xml:space="preserve">7. </w:t>
      </w:r>
      <w:r>
        <w:rPr>
          <w:color w:val="000000"/>
        </w:rPr>
        <w:tab/>
        <w:t>jeżeli niezaliczony przedmiot nie był obowiązkowy, student może w trybie powtarzania zajęć realizować inny przedmiot zaakceptowany przez dziekana (w tym przypadku anuluje się wszystkie zaliczenia form zajęć wchodzących w skład niezaliczonego przedmiotu),</w:t>
      </w:r>
    </w:p>
    <w:p w:rsidR="00602FCB" w:rsidRDefault="00602FCB" w:rsidP="00556615">
      <w:pPr>
        <w:tabs>
          <w:tab w:val="left" w:pos="360"/>
        </w:tabs>
        <w:ind w:left="360" w:hanging="360"/>
        <w:jc w:val="both"/>
        <w:rPr>
          <w:color w:val="000000"/>
        </w:rPr>
      </w:pPr>
      <w:r>
        <w:rPr>
          <w:color w:val="000000"/>
        </w:rPr>
        <w:t xml:space="preserve">8. </w:t>
      </w:r>
      <w:r>
        <w:rPr>
          <w:color w:val="000000"/>
        </w:rPr>
        <w:tab/>
        <w:t xml:space="preserve">studenta, który powtarza określony semestr studiów, nie obowiązuje uczestnictwo </w:t>
      </w:r>
      <w:r>
        <w:br/>
      </w:r>
      <w:r>
        <w:rPr>
          <w:color w:val="000000"/>
        </w:rPr>
        <w:t>w zajęciach i uzyskanie zaliczeń z przedmiotów z których otrzymał uprzednio ocenę pozytywną,</w:t>
      </w:r>
    </w:p>
    <w:p w:rsidR="00602FCB" w:rsidRDefault="00602FCB" w:rsidP="00556615">
      <w:pPr>
        <w:tabs>
          <w:tab w:val="left" w:pos="360"/>
        </w:tabs>
        <w:ind w:left="360" w:hanging="360"/>
        <w:jc w:val="both"/>
        <w:rPr>
          <w:color w:val="000000"/>
        </w:rPr>
      </w:pPr>
      <w:r>
        <w:rPr>
          <w:color w:val="000000"/>
        </w:rPr>
        <w:t xml:space="preserve">9. </w:t>
      </w:r>
      <w:r>
        <w:rPr>
          <w:color w:val="000000"/>
        </w:rPr>
        <w:tab/>
        <w:t xml:space="preserve">w czasie oczekiwania na powtarzanie semestru studiów lub urlopu długoterminowago od zajęć student może za zgodą dziekana zaliczać wybrane przedmioty na poczet kolejnych semestrów studiów, przy czym liczba przedmiotów nie powinna przekroczyć trzech </w:t>
      </w:r>
      <w:r>
        <w:br/>
      </w:r>
      <w:r>
        <w:rPr>
          <w:color w:val="000000"/>
        </w:rPr>
        <w:t>w semestrze.</w:t>
      </w:r>
    </w:p>
    <w:p w:rsidR="00602FCB" w:rsidRDefault="00602FCB" w:rsidP="00556615">
      <w:pPr>
        <w:tabs>
          <w:tab w:val="left" w:pos="360"/>
        </w:tabs>
        <w:ind w:left="360" w:hanging="540"/>
        <w:jc w:val="both"/>
        <w:rPr>
          <w:color w:val="000000"/>
        </w:rPr>
      </w:pPr>
      <w:r>
        <w:rPr>
          <w:color w:val="000000"/>
        </w:rPr>
        <w:t xml:space="preserve">10. </w:t>
      </w:r>
      <w:r>
        <w:rPr>
          <w:color w:val="000000"/>
        </w:rPr>
        <w:tab/>
        <w:t>w przypadku niezaliczenia przedmiotu, który był realizowany w trakcie oczekiwania lub urlopowania, student może za zgodą Rektora ponownie realizować niezaliczony przedmiot w semestrze w którym występuje zgodnie z planem i programem studiów</w:t>
      </w:r>
      <w:bookmarkStart w:id="0" w:name="_GoBack1"/>
      <w:bookmarkEnd w:id="0"/>
      <w:r>
        <w:rPr>
          <w:color w:val="000000"/>
        </w:rPr>
        <w:t>, ale w trybie powtórzenia zajęć.</w:t>
      </w:r>
    </w:p>
    <w:p w:rsidR="00602FCB" w:rsidRDefault="00602FCB" w:rsidP="00556615">
      <w:pPr>
        <w:rPr>
          <w:color w:val="000000"/>
        </w:rPr>
      </w:pPr>
    </w:p>
    <w:p w:rsidR="00602FCB" w:rsidRDefault="00602FCB" w:rsidP="00AC6C3C"/>
    <w:sectPr w:rsidR="00602FCB" w:rsidSect="00D609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Pogrubiona">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FCC26A2"/>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4C71"/>
    <w:rsid w:val="00124C71"/>
    <w:rsid w:val="002456B5"/>
    <w:rsid w:val="00254432"/>
    <w:rsid w:val="00327282"/>
    <w:rsid w:val="00366AA8"/>
    <w:rsid w:val="003E0260"/>
    <w:rsid w:val="00403892"/>
    <w:rsid w:val="00471E3F"/>
    <w:rsid w:val="00556615"/>
    <w:rsid w:val="00602FCB"/>
    <w:rsid w:val="00775DC4"/>
    <w:rsid w:val="008C652F"/>
    <w:rsid w:val="008D4E87"/>
    <w:rsid w:val="009668D4"/>
    <w:rsid w:val="0097332F"/>
    <w:rsid w:val="00996365"/>
    <w:rsid w:val="00A079C6"/>
    <w:rsid w:val="00A61099"/>
    <w:rsid w:val="00A9599A"/>
    <w:rsid w:val="00AC6C3C"/>
    <w:rsid w:val="00C961BA"/>
    <w:rsid w:val="00D609C2"/>
    <w:rsid w:val="00EE5EF2"/>
    <w:rsid w:val="00F224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F97020C4-462C-4EB8-BCC2-2FC413DDC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68D4"/>
    <w:pPr>
      <w:spacing w:after="0" w:line="240" w:lineRule="auto"/>
    </w:pPr>
    <w:rPr>
      <w:rFonts w:ascii="Times New Roman" w:eastAsia="Times New Roman" w:hAnsi="Times New Roman"/>
      <w:sz w:val="24"/>
      <w:szCs w:val="24"/>
      <w:lang w:eastAsia="zh-CN"/>
    </w:rPr>
  </w:style>
  <w:style w:type="paragraph" w:styleId="Nagwek1">
    <w:name w:val="heading 1"/>
    <w:basedOn w:val="Normalny"/>
    <w:next w:val="Normalny"/>
    <w:link w:val="Nagwek1Znak"/>
    <w:uiPriority w:val="99"/>
    <w:qFormat/>
    <w:rsid w:val="009668D4"/>
    <w:pPr>
      <w:keepNext/>
      <w:numPr>
        <w:numId w:val="2"/>
      </w:numPr>
      <w:spacing w:after="60"/>
      <w:jc w:val="center"/>
      <w:outlineLvl w:val="0"/>
    </w:pPr>
    <w:rPr>
      <w:b/>
      <w:caps/>
      <w:kern w:val="2"/>
      <w:sz w:val="20"/>
      <w:szCs w:val="20"/>
    </w:rPr>
  </w:style>
  <w:style w:type="paragraph" w:styleId="Nagwek2">
    <w:name w:val="heading 2"/>
    <w:basedOn w:val="Normalny"/>
    <w:next w:val="Normalny"/>
    <w:link w:val="Nagwek2Znak"/>
    <w:uiPriority w:val="99"/>
    <w:qFormat/>
    <w:rsid w:val="009668D4"/>
    <w:pPr>
      <w:keepNext/>
      <w:numPr>
        <w:ilvl w:val="1"/>
        <w:numId w:val="2"/>
      </w:numPr>
      <w:spacing w:after="120" w:line="360" w:lineRule="auto"/>
      <w:jc w:val="center"/>
      <w:outlineLvl w:val="1"/>
    </w:pPr>
    <w:rPr>
      <w:b/>
      <w:kern w:val="2"/>
      <w:sz w:val="20"/>
      <w:szCs w:val="20"/>
    </w:rPr>
  </w:style>
  <w:style w:type="paragraph" w:styleId="Nagwek3">
    <w:name w:val="heading 3"/>
    <w:basedOn w:val="Normalny"/>
    <w:next w:val="Normalny"/>
    <w:link w:val="Nagwek3Znak"/>
    <w:uiPriority w:val="99"/>
    <w:qFormat/>
    <w:rsid w:val="009668D4"/>
    <w:pPr>
      <w:keepNext/>
      <w:numPr>
        <w:ilvl w:val="2"/>
        <w:numId w:val="2"/>
      </w:numPr>
      <w:spacing w:after="240"/>
      <w:jc w:val="center"/>
      <w:outlineLvl w:val="2"/>
    </w:pPr>
    <w:rPr>
      <w:b/>
      <w:caps/>
      <w:kern w:val="2"/>
      <w:sz w:val="20"/>
      <w:szCs w:val="20"/>
    </w:rPr>
  </w:style>
  <w:style w:type="character" w:default="1" w:styleId="Domylnaczcionkaakapitu">
    <w:name w:val="Default Paragraph Font"/>
    <w:uiPriority w:val="99"/>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668D4"/>
    <w:rPr>
      <w:rFonts w:ascii="Times New Roman" w:hAnsi="Times New Roman"/>
      <w:b/>
      <w:caps/>
      <w:sz w:val="20"/>
      <w:lang w:val="x-none" w:eastAsia="zh-CN"/>
    </w:rPr>
  </w:style>
  <w:style w:type="character" w:customStyle="1" w:styleId="Nagwek2Znak">
    <w:name w:val="Nagłówek 2 Znak"/>
    <w:basedOn w:val="Domylnaczcionkaakapitu"/>
    <w:link w:val="Nagwek2"/>
    <w:uiPriority w:val="99"/>
    <w:semiHidden/>
    <w:locked/>
    <w:rsid w:val="009668D4"/>
    <w:rPr>
      <w:rFonts w:ascii="Times New Roman" w:hAnsi="Times New Roman"/>
      <w:b/>
      <w:sz w:val="20"/>
      <w:lang w:val="x-none" w:eastAsia="zh-CN"/>
    </w:rPr>
  </w:style>
  <w:style w:type="character" w:customStyle="1" w:styleId="Nagwek3Znak">
    <w:name w:val="Nagłówek 3 Znak"/>
    <w:basedOn w:val="Domylnaczcionkaakapitu"/>
    <w:link w:val="Nagwek3"/>
    <w:uiPriority w:val="99"/>
    <w:semiHidden/>
    <w:locked/>
    <w:rsid w:val="009668D4"/>
    <w:rPr>
      <w:rFonts w:ascii="Times New Roman" w:hAnsi="Times New Roman"/>
      <w:b/>
      <w:caps/>
      <w:sz w:val="20"/>
      <w:lang w:val="x-none" w:eastAsia="zh-CN"/>
    </w:rPr>
  </w:style>
  <w:style w:type="paragraph" w:styleId="Tekstpodstawowy">
    <w:name w:val="Body Text"/>
    <w:basedOn w:val="Normalny"/>
    <w:link w:val="TekstpodstawowyZnak"/>
    <w:uiPriority w:val="99"/>
    <w:semiHidden/>
    <w:rsid w:val="009668D4"/>
    <w:pPr>
      <w:spacing w:after="120" w:line="280" w:lineRule="exact"/>
      <w:jc w:val="both"/>
    </w:pPr>
    <w:rPr>
      <w:sz w:val="20"/>
      <w:szCs w:val="20"/>
    </w:rPr>
  </w:style>
  <w:style w:type="character" w:customStyle="1" w:styleId="TekstpodstawowyZnak">
    <w:name w:val="Tekst podstawowy Znak"/>
    <w:basedOn w:val="Domylnaczcionkaakapitu"/>
    <w:link w:val="Tekstpodstawowy"/>
    <w:uiPriority w:val="99"/>
    <w:semiHidden/>
    <w:locked/>
    <w:rsid w:val="009668D4"/>
    <w:rPr>
      <w:rFonts w:ascii="Times New Roman" w:hAnsi="Times New Roman"/>
      <w:kern w:val="0"/>
      <w:sz w:val="20"/>
      <w:lang w:val="x-none" w:eastAsia="zh-CN"/>
    </w:rPr>
  </w:style>
  <w:style w:type="paragraph" w:customStyle="1" w:styleId="Paragraf">
    <w:name w:val="Paragraf"/>
    <w:basedOn w:val="Normalny"/>
    <w:next w:val="Tekstpodstawowy"/>
    <w:uiPriority w:val="99"/>
    <w:rsid w:val="009668D4"/>
    <w:pPr>
      <w:spacing w:before="240" w:after="60"/>
      <w:jc w:val="center"/>
    </w:pPr>
    <w:rPr>
      <w:sz w:val="20"/>
      <w:szCs w:val="20"/>
    </w:rPr>
  </w:style>
  <w:style w:type="character" w:customStyle="1" w:styleId="Mocnewyrnione">
    <w:name w:val="Mocne wyróżnione"/>
    <w:uiPriority w:val="99"/>
    <w:rsid w:val="002456B5"/>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73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492</Words>
  <Characters>2954</Characters>
  <Application>Microsoft Office Word</Application>
  <DocSecurity>0</DocSecurity>
  <Lines>24</Lines>
  <Paragraphs>6</Paragraphs>
  <ScaleCrop>false</ScaleCrop>
  <Company/>
  <LinksUpToDate>false</LinksUpToDate>
  <CharactersWithSpaces>3440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Iwona</cp:lastModifiedBy>
  <cp:revision>4</cp:revision>
  <dcterms:created xsi:type="dcterms:W3CDTF">2023-07-14T09:41:00Z</dcterms:created>
  <dcterms:modified xsi:type="dcterms:W3CDTF">2023-07-14T10:00:00Z</dcterms:modified>
</cp:coreProperties>
</file>